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28</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2825" w:right="2826"/>
        <w:jc w:val="center"/>
      </w:pPr>
      <w:r>
        <w:rPr/>
        <w:t>INGHAM COUNTY BOARD OF COMMISSIONERS</w:t>
      </w:r>
    </w:p>
    <w:p>
      <w:pPr>
        <w:pStyle w:val="BodyText"/>
        <w:spacing w:before="11"/>
        <w:rPr>
          <w:sz w:val="23"/>
        </w:rPr>
      </w:pPr>
    </w:p>
    <w:p>
      <w:pPr>
        <w:pStyle w:val="Heading1"/>
        <w:ind w:right="479" w:firstLine="4"/>
      </w:pPr>
      <w:r>
        <w:rPr/>
        <w:t>RESOLUTION TO AUTHORIZE AN AMENDMENT TO THE AGREEMENT WITH SPICER GROUP FOR ADDITIONAL SERVICES FOR THE BURCHFIELD CABINS/TRAIL PROJECT (TR089)</w:t>
      </w:r>
    </w:p>
    <w:p>
      <w:pPr>
        <w:pStyle w:val="BodyText"/>
        <w:rPr>
          <w:b/>
        </w:rPr>
      </w:pPr>
    </w:p>
    <w:p>
      <w:pPr>
        <w:spacing w:before="0"/>
        <w:ind w:left="2825" w:right="2825" w:firstLine="0"/>
        <w:jc w:val="center"/>
        <w:rPr>
          <w:b/>
          <w:sz w:val="24"/>
        </w:rPr>
      </w:pPr>
      <w:r>
        <w:rPr>
          <w:b/>
          <w:sz w:val="24"/>
        </w:rPr>
        <w:t>RESOLUTION #26 – 492</w:t>
      </w:r>
    </w:p>
    <w:p>
      <w:pPr>
        <w:pStyle w:val="BodyText"/>
        <w:rPr>
          <w:b/>
          <w:sz w:val="26"/>
        </w:rPr>
      </w:pPr>
    </w:p>
    <w:p>
      <w:pPr>
        <w:pStyle w:val="BodyText"/>
        <w:rPr>
          <w:b/>
          <w:sz w:val="22"/>
        </w:rPr>
      </w:pPr>
    </w:p>
    <w:p>
      <w:pPr>
        <w:pStyle w:val="BodyText"/>
        <w:ind w:left="120" w:right="716"/>
      </w:pPr>
      <w:r>
        <w:rPr/>
        <w:t>WHEREAS, the Ingham County Board of Commissioners approved RFP #167-22 for Spicer Group in September 2022 for professional engineering services associated with the Burchfield Cabins/Trail project, which included a contingency in the amount of $6,840 as approved by Resolution #22-522; and</w:t>
      </w:r>
    </w:p>
    <w:p>
      <w:pPr>
        <w:pStyle w:val="BodyText"/>
      </w:pPr>
    </w:p>
    <w:p>
      <w:pPr>
        <w:pStyle w:val="BodyText"/>
        <w:ind w:left="120" w:right="443"/>
      </w:pPr>
      <w:r>
        <w:rPr/>
        <w:t>WHEREAS, the Burchfield Cabins/Trail project was subsequently relocated from McNamara Landing to the north end of Burchfield Park pursuant to Amendment #1, approved by the Ingham County Board of Commissioners in December 2024 by Resolution #24-607; and</w:t>
      </w:r>
    </w:p>
    <w:p>
      <w:pPr>
        <w:pStyle w:val="BodyText"/>
      </w:pPr>
    </w:p>
    <w:p>
      <w:pPr>
        <w:pStyle w:val="BodyText"/>
        <w:ind w:left="120" w:right="1049"/>
      </w:pPr>
      <w:r>
        <w:rPr/>
        <w:t>WHEREAS, the relocation of the project required a revised State Historic Preservation Office (SHPO) clearance associated with the Land and Water Conservation Fund (LWCF) grant; and</w:t>
      </w:r>
    </w:p>
    <w:p>
      <w:pPr>
        <w:pStyle w:val="BodyText"/>
      </w:pPr>
    </w:p>
    <w:p>
      <w:pPr>
        <w:pStyle w:val="BodyText"/>
        <w:spacing w:before="1"/>
        <w:ind w:left="120"/>
      </w:pPr>
      <w:r>
        <w:rPr/>
        <w:t>WHEREAS, $4,500 of the original $6,840 contingency was utilized to complete the revised SHPO clearance, leaving a remaining project contingency of $2,340, which was part of a change order; and</w:t>
      </w:r>
    </w:p>
    <w:p>
      <w:pPr>
        <w:pStyle w:val="BodyText"/>
        <w:spacing w:before="11"/>
        <w:rPr>
          <w:sz w:val="23"/>
        </w:rPr>
      </w:pPr>
    </w:p>
    <w:p>
      <w:pPr>
        <w:pStyle w:val="BodyText"/>
        <w:ind w:left="119" w:right="194"/>
      </w:pPr>
      <w:r>
        <w:rPr/>
        <w:t>WHEREAS, the Burchfield Cabins/Trail project is currently under construction and additional construction administration services are necessary for Spicer Group to provide oversight and coordination of the contractor's work; and</w:t>
      </w:r>
    </w:p>
    <w:p>
      <w:pPr>
        <w:pStyle w:val="BodyText"/>
      </w:pPr>
    </w:p>
    <w:p>
      <w:pPr>
        <w:pStyle w:val="BodyText"/>
        <w:ind w:left="119" w:right="194"/>
      </w:pPr>
      <w:r>
        <w:rPr/>
        <w:t>WHEREAS, due to the lead time associated with the pedal boat dock, the contractor has requested to construct the dock rather than utilize the specified vendor, which requires additional design, coordination, and construction administration services by Spicer Group; and</w:t>
      </w:r>
    </w:p>
    <w:p>
      <w:pPr>
        <w:pStyle w:val="BodyText"/>
      </w:pPr>
    </w:p>
    <w:p>
      <w:pPr>
        <w:pStyle w:val="BodyText"/>
        <w:ind w:left="120" w:right="122"/>
      </w:pPr>
      <w:r>
        <w:rPr/>
        <w:t>WHEREAS, an additional $15,000 is requested for the Burchfield Cabins/Trail Project (TR089) to provide the professional engineering, design, coordination, and construction administration services necessary to complete the project; and current-year Trails &amp; Parks Millage property-tax revenue exceeds the amount currently budgeted and is sufficient to support an additional $15,000 appropriation for the Burchfield Cabins/Trail Project (TR089).</w:t>
      </w:r>
    </w:p>
    <w:p>
      <w:pPr>
        <w:pStyle w:val="BodyText"/>
      </w:pPr>
    </w:p>
    <w:p>
      <w:pPr>
        <w:pStyle w:val="BodyText"/>
        <w:ind w:left="120" w:right="301"/>
      </w:pPr>
      <w:r>
        <w:rPr/>
        <w:t>THEREFORE BE IT RESOLVED, that the Ingham County Board of Commissioners approves an amendment to the contract with Spicer Group in an amount not to exceed $15,000 for additional professional engineering, design, construction administration, and coordination services associated with the Burchfield Cabins/Trail Project (TR089).</w:t>
      </w:r>
    </w:p>
    <w:p>
      <w:pPr>
        <w:spacing w:after="0"/>
        <w:sectPr>
          <w:type w:val="continuous"/>
          <w:pgSz w:w="12240" w:h="15840"/>
          <w:pgMar w:top="1360" w:bottom="280" w:left="600" w:right="600"/>
        </w:sectPr>
      </w:pPr>
    </w:p>
    <w:p>
      <w:pPr>
        <w:pStyle w:val="BodyText"/>
        <w:spacing w:before="79"/>
        <w:ind w:left="120" w:right="149"/>
      </w:pPr>
      <w:r>
        <w:rPr/>
        <w:t>BE IT FURTHER RESOLVED, that the Controller/Administrator is authorized to increase the 2026 Trails &amp; Parks Millage revenue budget by $15,000 and increase the appropriation for the Burchfield Cabins/Trail Project (TR089) by $15,000 to support the additional services.</w:t>
      </w:r>
    </w:p>
    <w:p>
      <w:pPr>
        <w:pStyle w:val="BodyText"/>
        <w:spacing w:before="5"/>
      </w:pPr>
    </w:p>
    <w:p>
      <w:pPr>
        <w:pStyle w:val="BodyText"/>
        <w:ind w:left="120" w:right="448"/>
      </w:pPr>
      <w:r>
        <w:rPr/>
        <w:t>BE IT FURTHER RESOLVED, that the Chairperson of the Board of Commissioners is hereby authorized to sign any necessary contract documents on behalf of the County after approval as to form by the County Attorney.</w:t>
      </w:r>
    </w:p>
    <w:p>
      <w:pPr>
        <w:pStyle w:val="BodyText"/>
        <w:spacing w:before="2"/>
      </w:pPr>
    </w:p>
    <w:p>
      <w:pPr>
        <w:spacing w:before="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77"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2026-10-14T17:21:40Z</dcterms:created>
  <dcterms:modified xsi:type="dcterms:W3CDTF">2026-10-14T17:21:40Z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